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5B4C3244" w:rsidR="00235281" w:rsidRPr="000876F8" w:rsidRDefault="006C0CB9"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 xml:space="preserve">Assistant </w:t>
      </w:r>
      <w:r w:rsidR="00481816">
        <w:rPr>
          <w:rFonts w:asciiTheme="majorHAnsi" w:eastAsiaTheme="majorEastAsia" w:hAnsiTheme="majorHAnsi" w:cstheme="majorBidi"/>
          <w:b/>
          <w:bCs/>
          <w:color w:val="000000" w:themeColor="text1"/>
        </w:rPr>
        <w:t>to</w:t>
      </w:r>
      <w:r>
        <w:rPr>
          <w:rFonts w:asciiTheme="majorHAnsi" w:eastAsiaTheme="majorEastAsia" w:hAnsiTheme="majorHAnsi" w:cstheme="majorBidi"/>
          <w:b/>
          <w:bCs/>
          <w:color w:val="000000" w:themeColor="text1"/>
        </w:rPr>
        <w:t xml:space="preserve"> </w:t>
      </w:r>
      <w:r w:rsidR="00481816">
        <w:rPr>
          <w:rFonts w:asciiTheme="majorHAnsi" w:eastAsiaTheme="majorEastAsia" w:hAnsiTheme="majorHAnsi" w:cstheme="majorBidi"/>
          <w:b/>
          <w:bCs/>
          <w:color w:val="000000" w:themeColor="text1"/>
        </w:rPr>
        <w:t xml:space="preserve">Improve </w:t>
      </w:r>
      <w:r>
        <w:rPr>
          <w:rFonts w:asciiTheme="majorHAnsi" w:eastAsiaTheme="majorEastAsia" w:hAnsiTheme="majorHAnsi" w:cstheme="majorBidi"/>
          <w:b/>
          <w:bCs/>
          <w:color w:val="000000" w:themeColor="text1"/>
        </w:rPr>
        <w:t xml:space="preserve">Business </w:t>
      </w:r>
      <w:r w:rsidR="00B73E32">
        <w:rPr>
          <w:rFonts w:asciiTheme="majorHAnsi" w:eastAsiaTheme="majorEastAsia" w:hAnsiTheme="majorHAnsi" w:cstheme="majorBidi"/>
          <w:b/>
          <w:bCs/>
          <w:color w:val="000000" w:themeColor="text1"/>
        </w:rPr>
        <w:t>Pr</w:t>
      </w:r>
      <w:r w:rsidR="00481816">
        <w:rPr>
          <w:rFonts w:asciiTheme="majorHAnsi" w:eastAsiaTheme="majorEastAsia" w:hAnsiTheme="majorHAnsi" w:cstheme="majorBidi"/>
          <w:b/>
          <w:bCs/>
          <w:color w:val="000000" w:themeColor="text1"/>
        </w:rPr>
        <w:t>actices</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48DAC6AE" w14:textId="77777777" w:rsidR="00FC164E" w:rsidRPr="00BF0F57" w:rsidRDefault="00FC164E" w:rsidP="00FC164E">
      <w:pPr>
        <w:jc w:val="both"/>
        <w:rPr>
          <w:rFonts w:asciiTheme="majorBidi" w:hAnsiTheme="majorBidi" w:cstheme="majorBidi"/>
          <w:b/>
        </w:rPr>
      </w:pPr>
      <w:r w:rsidRPr="00BF0F57">
        <w:rPr>
          <w:rFonts w:asciiTheme="majorBidi" w:hAnsiTheme="majorBidi" w:cstheme="majorBidi"/>
          <w:b/>
        </w:rPr>
        <w:t xml:space="preserve">Starting Date: </w:t>
      </w:r>
      <w:r>
        <w:rPr>
          <w:rFonts w:asciiTheme="majorBidi" w:hAnsiTheme="majorBidi" w:cstheme="majorBidi"/>
          <w:bCs/>
        </w:rPr>
        <w:t xml:space="preserve">August </w:t>
      </w:r>
      <w:r w:rsidRPr="00BF0F57">
        <w:rPr>
          <w:rFonts w:asciiTheme="majorBidi" w:hAnsiTheme="majorBidi" w:cstheme="majorBidi"/>
          <w:bCs/>
        </w:rPr>
        <w:t>202</w:t>
      </w:r>
      <w:r>
        <w:rPr>
          <w:rFonts w:asciiTheme="majorBidi" w:hAnsiTheme="majorBidi" w:cstheme="majorBidi"/>
          <w:bCs/>
        </w:rPr>
        <w:t>3</w:t>
      </w:r>
    </w:p>
    <w:p w14:paraId="0C04D1EA" w14:textId="77777777" w:rsidR="00FC164E" w:rsidRPr="00BF0F57" w:rsidRDefault="00FC164E" w:rsidP="00FC164E">
      <w:pPr>
        <w:jc w:val="both"/>
        <w:rPr>
          <w:rFonts w:asciiTheme="majorBidi" w:hAnsiTheme="majorBidi" w:cstheme="majorBidi"/>
          <w:bCs/>
        </w:rPr>
      </w:pPr>
      <w:r w:rsidRPr="00BF0F57">
        <w:rPr>
          <w:rFonts w:asciiTheme="majorBidi" w:hAnsiTheme="majorBidi" w:cstheme="majorBidi"/>
          <w:b/>
        </w:rPr>
        <w:t xml:space="preserve">End Date: </w:t>
      </w:r>
      <w:r>
        <w:rPr>
          <w:rFonts w:asciiTheme="majorBidi" w:hAnsiTheme="majorBidi" w:cstheme="majorBidi"/>
          <w:bCs/>
        </w:rPr>
        <w:t xml:space="preserve">December </w:t>
      </w:r>
      <w:r w:rsidRPr="00BF0F57">
        <w:rPr>
          <w:rFonts w:asciiTheme="majorBidi" w:hAnsiTheme="majorBidi" w:cstheme="majorBidi"/>
        </w:rPr>
        <w:t>202</w:t>
      </w:r>
      <w:r>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25495A93"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2</w:t>
      </w:r>
      <w:r w:rsidR="00FC164E">
        <w:rPr>
          <w:rFonts w:asciiTheme="majorBidi" w:hAnsiTheme="majorBidi" w:cstheme="majorBidi"/>
          <w:bCs/>
        </w:rPr>
        <w:t>1</w:t>
      </w:r>
      <w:r w:rsidR="00D06580">
        <w:rPr>
          <w:rFonts w:asciiTheme="majorBidi" w:hAnsiTheme="majorBidi" w:cstheme="majorBidi"/>
          <w:bCs/>
        </w:rPr>
        <w:t xml:space="preserve"> </w:t>
      </w:r>
      <w:r w:rsidR="00FC164E">
        <w:rPr>
          <w:rFonts w:asciiTheme="majorBidi" w:hAnsiTheme="majorBidi" w:cstheme="majorBidi"/>
          <w:bCs/>
        </w:rPr>
        <w:t>July</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091E48C" w14:textId="658A7362" w:rsidR="006C0CB9" w:rsidRDefault="00353553" w:rsidP="009E3014">
      <w:pPr>
        <w:spacing w:line="259" w:lineRule="auto"/>
        <w:jc w:val="both"/>
        <w:rPr>
          <w:rFonts w:ascii="Cambria" w:eastAsia="Cambria" w:hAnsi="Cambria" w:cs="Cambria"/>
          <w:lang w:val="en-GB"/>
        </w:rPr>
      </w:pPr>
      <w:r w:rsidRPr="00353553">
        <w:rPr>
          <w:rFonts w:ascii="Cambria" w:eastAsia="Cambria" w:hAnsi="Cambria" w:cs="Cambria"/>
          <w:lang w:val="en-GB"/>
        </w:rPr>
        <w:t>As an integral part of the Noomoo project, the assistant plays a role in enhancing the business practices of the 25 MSMEs and cooperatives that have undergone coaching sessions facilitated by FTL. The assistant's responsibilities encompass a range of activities</w:t>
      </w:r>
      <w:r>
        <w:rPr>
          <w:rFonts w:ascii="Cambria" w:eastAsia="Cambria" w:hAnsi="Cambria" w:cs="Cambria"/>
          <w:lang w:val="en-GB"/>
        </w:rPr>
        <w:t xml:space="preserve"> supporting the coaches when needed,</w:t>
      </w:r>
      <w:r w:rsidRPr="00353553">
        <w:rPr>
          <w:rFonts w:ascii="Cambria" w:eastAsia="Cambria" w:hAnsi="Cambria" w:cs="Cambria"/>
          <w:lang w:val="en-GB"/>
        </w:rPr>
        <w:t xml:space="preserve"> aim</w:t>
      </w:r>
      <w:r>
        <w:rPr>
          <w:rFonts w:ascii="Cambria" w:eastAsia="Cambria" w:hAnsi="Cambria" w:cs="Cambria"/>
          <w:lang w:val="en-GB"/>
        </w:rPr>
        <w:t>ing</w:t>
      </w:r>
      <w:r w:rsidRPr="00353553">
        <w:rPr>
          <w:rFonts w:ascii="Cambria" w:eastAsia="Cambria" w:hAnsi="Cambria" w:cs="Cambria"/>
          <w:lang w:val="en-GB"/>
        </w:rPr>
        <w:t xml:space="preserve"> at fostering effective communication, implementing best practices, and ensuring the successful execution of the coaching sessions.</w:t>
      </w:r>
    </w:p>
    <w:p w14:paraId="2C78B3DE" w14:textId="77777777" w:rsidR="00353553" w:rsidRDefault="00353553" w:rsidP="009E3014">
      <w:pPr>
        <w:spacing w:line="259" w:lineRule="auto"/>
        <w:jc w:val="both"/>
        <w:rPr>
          <w:rFonts w:ascii="Cambria" w:eastAsia="Cambria" w:hAnsi="Cambria" w:cs="Cambria"/>
          <w:lang w:val="en-GB"/>
        </w:rPr>
      </w:pPr>
    </w:p>
    <w:p w14:paraId="1164BA35" w14:textId="12395E16" w:rsidR="006C0CB9" w:rsidRDefault="006C0CB9" w:rsidP="009E3014">
      <w:pPr>
        <w:spacing w:line="259" w:lineRule="auto"/>
        <w:jc w:val="both"/>
        <w:rPr>
          <w:rFonts w:ascii="Cambria" w:eastAsia="Cambria" w:hAnsi="Cambria" w:cs="Cambria"/>
          <w:lang w:val="en-GB"/>
        </w:rPr>
      </w:pPr>
      <w:r>
        <w:rPr>
          <w:rFonts w:ascii="Cambria" w:eastAsia="Cambria" w:hAnsi="Cambria" w:cs="Cambria"/>
          <w:lang w:val="en-GB"/>
        </w:rPr>
        <w:t>The main tasks will include:</w:t>
      </w:r>
    </w:p>
    <w:p w14:paraId="4770F0C1" w14:textId="4959AE9F" w:rsidR="00353553" w:rsidRPr="00353553" w:rsidRDefault="00353553" w:rsidP="00353553">
      <w:pPr>
        <w:pStyle w:val="ListParagraph"/>
        <w:numPr>
          <w:ilvl w:val="0"/>
          <w:numId w:val="41"/>
        </w:numPr>
        <w:spacing w:line="259" w:lineRule="auto"/>
        <w:jc w:val="both"/>
        <w:rPr>
          <w:rFonts w:ascii="Cambria" w:eastAsia="Cambria" w:hAnsi="Cambria" w:cs="Cambria"/>
        </w:rPr>
      </w:pPr>
      <w:r w:rsidRPr="00353553">
        <w:rPr>
          <w:rFonts w:ascii="Cambria" w:eastAsia="Cambria" w:hAnsi="Cambria" w:cs="Cambria"/>
        </w:rPr>
        <w:t>Communication Facilitation:</w:t>
      </w:r>
    </w:p>
    <w:p w14:paraId="52D0EBD6" w14:textId="77777777" w:rsidR="00353553" w:rsidRPr="00353553" w:rsidRDefault="00353553" w:rsidP="00353553">
      <w:pPr>
        <w:numPr>
          <w:ilvl w:val="1"/>
          <w:numId w:val="42"/>
        </w:numPr>
        <w:spacing w:line="259" w:lineRule="auto"/>
        <w:jc w:val="both"/>
        <w:rPr>
          <w:rFonts w:ascii="Cambria" w:eastAsia="Cambria" w:hAnsi="Cambria" w:cs="Cambria"/>
        </w:rPr>
      </w:pPr>
      <w:r w:rsidRPr="00353553">
        <w:rPr>
          <w:rFonts w:ascii="Cambria" w:eastAsia="Cambria" w:hAnsi="Cambria" w:cs="Cambria"/>
        </w:rPr>
        <w:t>Act as a communication bridge between the experts and the MSMEs/cooperatives.</w:t>
      </w:r>
    </w:p>
    <w:p w14:paraId="3F64F636" w14:textId="77777777" w:rsidR="00353553" w:rsidRPr="00353553" w:rsidRDefault="00353553" w:rsidP="00353553">
      <w:pPr>
        <w:numPr>
          <w:ilvl w:val="1"/>
          <w:numId w:val="42"/>
        </w:numPr>
        <w:spacing w:line="259" w:lineRule="auto"/>
        <w:jc w:val="both"/>
        <w:rPr>
          <w:rFonts w:ascii="Cambria" w:eastAsia="Cambria" w:hAnsi="Cambria" w:cs="Cambria"/>
        </w:rPr>
      </w:pPr>
      <w:r w:rsidRPr="00353553">
        <w:rPr>
          <w:rFonts w:ascii="Cambria" w:eastAsia="Cambria" w:hAnsi="Cambria" w:cs="Cambria"/>
        </w:rPr>
        <w:t>Facilitate clear communication of goals, strategies, and expectations between all stakeholders.</w:t>
      </w:r>
    </w:p>
    <w:p w14:paraId="1F465DFF" w14:textId="0C2D63F0" w:rsidR="00353553" w:rsidRPr="00353553" w:rsidRDefault="00353553" w:rsidP="00353553">
      <w:pPr>
        <w:pStyle w:val="ListParagraph"/>
        <w:numPr>
          <w:ilvl w:val="0"/>
          <w:numId w:val="41"/>
        </w:numPr>
        <w:spacing w:line="259" w:lineRule="auto"/>
        <w:jc w:val="both"/>
        <w:rPr>
          <w:rFonts w:ascii="Cambria" w:eastAsia="Cambria" w:hAnsi="Cambria" w:cs="Cambria"/>
        </w:rPr>
      </w:pPr>
      <w:r w:rsidRPr="00353553">
        <w:rPr>
          <w:rFonts w:ascii="Cambria" w:eastAsia="Cambria" w:hAnsi="Cambria" w:cs="Cambria"/>
        </w:rPr>
        <w:t>Customized Session Support:</w:t>
      </w:r>
    </w:p>
    <w:p w14:paraId="6990B416" w14:textId="77777777" w:rsidR="00353553" w:rsidRPr="00353553" w:rsidRDefault="00353553" w:rsidP="00353553">
      <w:pPr>
        <w:numPr>
          <w:ilvl w:val="1"/>
          <w:numId w:val="43"/>
        </w:numPr>
        <w:spacing w:line="259" w:lineRule="auto"/>
        <w:jc w:val="both"/>
        <w:rPr>
          <w:rFonts w:ascii="Cambria" w:eastAsia="Cambria" w:hAnsi="Cambria" w:cs="Cambria"/>
        </w:rPr>
      </w:pPr>
      <w:r w:rsidRPr="00353553">
        <w:rPr>
          <w:rFonts w:ascii="Cambria" w:eastAsia="Cambria" w:hAnsi="Cambria" w:cs="Cambria"/>
        </w:rPr>
        <w:t>Collaborate with the experts to understand the specific requirements and needs of each MSME or cooperative.</w:t>
      </w:r>
    </w:p>
    <w:p w14:paraId="59E3F839" w14:textId="77777777" w:rsidR="00353553" w:rsidRPr="00353553" w:rsidRDefault="00353553" w:rsidP="00353553">
      <w:pPr>
        <w:numPr>
          <w:ilvl w:val="1"/>
          <w:numId w:val="43"/>
        </w:numPr>
        <w:spacing w:line="259" w:lineRule="auto"/>
        <w:jc w:val="both"/>
        <w:rPr>
          <w:rFonts w:ascii="Cambria" w:eastAsia="Cambria" w:hAnsi="Cambria" w:cs="Cambria"/>
        </w:rPr>
      </w:pPr>
      <w:r w:rsidRPr="00353553">
        <w:rPr>
          <w:rFonts w:ascii="Cambria" w:eastAsia="Cambria" w:hAnsi="Cambria" w:cs="Cambria"/>
        </w:rPr>
        <w:t>Provide additional support and resources to enhance the effectiveness of the customized sessions.</w:t>
      </w:r>
    </w:p>
    <w:p w14:paraId="19B675F4" w14:textId="34E73342" w:rsidR="00353553" w:rsidRPr="00353553" w:rsidRDefault="00353553" w:rsidP="00353553">
      <w:pPr>
        <w:pStyle w:val="ListParagraph"/>
        <w:numPr>
          <w:ilvl w:val="0"/>
          <w:numId w:val="41"/>
        </w:numPr>
        <w:spacing w:line="259" w:lineRule="auto"/>
        <w:jc w:val="both"/>
        <w:rPr>
          <w:rFonts w:ascii="Cambria" w:eastAsia="Cambria" w:hAnsi="Cambria" w:cs="Cambria"/>
        </w:rPr>
      </w:pPr>
      <w:r w:rsidRPr="00353553">
        <w:rPr>
          <w:rFonts w:ascii="Cambria" w:eastAsia="Cambria" w:hAnsi="Cambria" w:cs="Cambria"/>
        </w:rPr>
        <w:t>Implementation of Best Practices:</w:t>
      </w:r>
    </w:p>
    <w:p w14:paraId="07D7E3EA" w14:textId="77777777" w:rsidR="00353553" w:rsidRPr="00353553" w:rsidRDefault="00353553" w:rsidP="00353553">
      <w:pPr>
        <w:numPr>
          <w:ilvl w:val="1"/>
          <w:numId w:val="45"/>
        </w:numPr>
        <w:spacing w:line="259" w:lineRule="auto"/>
        <w:jc w:val="both"/>
        <w:rPr>
          <w:rFonts w:ascii="Cambria" w:eastAsia="Cambria" w:hAnsi="Cambria" w:cs="Cambria"/>
        </w:rPr>
      </w:pPr>
      <w:r w:rsidRPr="00353553">
        <w:rPr>
          <w:rFonts w:ascii="Cambria" w:eastAsia="Cambria" w:hAnsi="Cambria" w:cs="Cambria"/>
        </w:rPr>
        <w:t>Work closely with experts to identify and implement best practices across various business domains.</w:t>
      </w:r>
    </w:p>
    <w:p w14:paraId="004F4C6C" w14:textId="77777777" w:rsidR="00353553" w:rsidRPr="00353553" w:rsidRDefault="00353553" w:rsidP="00353553">
      <w:pPr>
        <w:numPr>
          <w:ilvl w:val="1"/>
          <w:numId w:val="45"/>
        </w:numPr>
        <w:spacing w:line="259" w:lineRule="auto"/>
        <w:jc w:val="both"/>
        <w:rPr>
          <w:rFonts w:ascii="Cambria" w:eastAsia="Cambria" w:hAnsi="Cambria" w:cs="Cambria"/>
        </w:rPr>
      </w:pPr>
      <w:r w:rsidRPr="00353553">
        <w:rPr>
          <w:rFonts w:ascii="Cambria" w:eastAsia="Cambria" w:hAnsi="Cambria" w:cs="Cambria"/>
        </w:rPr>
        <w:lastRenderedPageBreak/>
        <w:t>Support MSMEs and cooperatives in integrating recommended strategies into their day-to-day operations.</w:t>
      </w:r>
    </w:p>
    <w:p w14:paraId="3AA24886" w14:textId="0E27E7A5" w:rsidR="00353553" w:rsidRPr="00353553" w:rsidRDefault="00353553" w:rsidP="00353553">
      <w:pPr>
        <w:pStyle w:val="ListParagraph"/>
        <w:numPr>
          <w:ilvl w:val="0"/>
          <w:numId w:val="41"/>
        </w:numPr>
        <w:spacing w:line="259" w:lineRule="auto"/>
        <w:jc w:val="both"/>
        <w:rPr>
          <w:rFonts w:ascii="Cambria" w:eastAsia="Cambria" w:hAnsi="Cambria" w:cs="Cambria"/>
        </w:rPr>
      </w:pPr>
      <w:r w:rsidRPr="00353553">
        <w:rPr>
          <w:rFonts w:ascii="Cambria" w:eastAsia="Cambria" w:hAnsi="Cambria" w:cs="Cambria"/>
        </w:rPr>
        <w:t>Scheduling and Calendar Management:</w:t>
      </w:r>
    </w:p>
    <w:p w14:paraId="7EC5214E" w14:textId="77777777" w:rsidR="00353553" w:rsidRPr="00353553" w:rsidRDefault="00353553" w:rsidP="00353553">
      <w:pPr>
        <w:numPr>
          <w:ilvl w:val="1"/>
          <w:numId w:val="44"/>
        </w:numPr>
        <w:spacing w:line="259" w:lineRule="auto"/>
        <w:jc w:val="both"/>
        <w:rPr>
          <w:rFonts w:ascii="Cambria" w:eastAsia="Cambria" w:hAnsi="Cambria" w:cs="Cambria"/>
        </w:rPr>
      </w:pPr>
      <w:r w:rsidRPr="00353553">
        <w:rPr>
          <w:rFonts w:ascii="Cambria" w:eastAsia="Cambria" w:hAnsi="Cambria" w:cs="Cambria"/>
        </w:rPr>
        <w:t>Efficiently manage scheduling for coaching sessions, site visits, and follow-up activities.</w:t>
      </w:r>
    </w:p>
    <w:p w14:paraId="6B9BAB5D" w14:textId="19CCECD4" w:rsidR="00353553" w:rsidRPr="00353553" w:rsidRDefault="00353553" w:rsidP="00353553">
      <w:pPr>
        <w:numPr>
          <w:ilvl w:val="1"/>
          <w:numId w:val="44"/>
        </w:numPr>
        <w:spacing w:line="259" w:lineRule="auto"/>
        <w:jc w:val="both"/>
        <w:rPr>
          <w:rFonts w:ascii="Cambria" w:eastAsia="Cambria" w:hAnsi="Cambria" w:cs="Cambria"/>
        </w:rPr>
      </w:pPr>
      <w:r w:rsidRPr="00353553">
        <w:rPr>
          <w:rFonts w:ascii="Cambria" w:eastAsia="Cambria" w:hAnsi="Cambria" w:cs="Cambria"/>
        </w:rPr>
        <w:t>Coordinate with the project team, experts, and businesses</w:t>
      </w:r>
    </w:p>
    <w:p w14:paraId="4E09FCB4" w14:textId="77777777" w:rsidR="00353553" w:rsidRPr="00353553" w:rsidRDefault="00353553" w:rsidP="00353553">
      <w:pPr>
        <w:numPr>
          <w:ilvl w:val="1"/>
          <w:numId w:val="44"/>
        </w:numPr>
        <w:spacing w:line="259" w:lineRule="auto"/>
        <w:jc w:val="both"/>
        <w:rPr>
          <w:rFonts w:ascii="Cambria" w:eastAsia="Cambria" w:hAnsi="Cambria" w:cs="Cambria"/>
        </w:rPr>
      </w:pPr>
      <w:r w:rsidRPr="00353553">
        <w:rPr>
          <w:rFonts w:ascii="Cambria" w:eastAsia="Cambria" w:hAnsi="Cambria" w:cs="Cambria"/>
        </w:rPr>
        <w:t>Adapt schedules as needed to accommodate the dynamic needs of each business.</w:t>
      </w:r>
    </w:p>
    <w:p w14:paraId="70307136" w14:textId="7B7CF833" w:rsidR="00353553" w:rsidRPr="00353553" w:rsidRDefault="00353553" w:rsidP="00353553">
      <w:pPr>
        <w:pStyle w:val="ListParagraph"/>
        <w:numPr>
          <w:ilvl w:val="0"/>
          <w:numId w:val="41"/>
        </w:numPr>
        <w:spacing w:line="259" w:lineRule="auto"/>
        <w:jc w:val="both"/>
        <w:rPr>
          <w:rFonts w:ascii="Cambria" w:eastAsia="Cambria" w:hAnsi="Cambria" w:cs="Cambria"/>
        </w:rPr>
      </w:pPr>
      <w:r w:rsidRPr="00353553">
        <w:rPr>
          <w:rFonts w:ascii="Cambria" w:eastAsia="Cambria" w:hAnsi="Cambria" w:cs="Cambria"/>
        </w:rPr>
        <w:t>Site Visits Coordination:</w:t>
      </w:r>
    </w:p>
    <w:p w14:paraId="0D740D12" w14:textId="77777777" w:rsidR="00353553" w:rsidRPr="00353553" w:rsidRDefault="00353553" w:rsidP="00353553">
      <w:pPr>
        <w:numPr>
          <w:ilvl w:val="1"/>
          <w:numId w:val="46"/>
        </w:numPr>
        <w:spacing w:line="259" w:lineRule="auto"/>
        <w:jc w:val="both"/>
        <w:rPr>
          <w:rFonts w:ascii="Cambria" w:eastAsia="Cambria" w:hAnsi="Cambria" w:cs="Cambria"/>
        </w:rPr>
      </w:pPr>
      <w:r w:rsidRPr="00353553">
        <w:rPr>
          <w:rFonts w:ascii="Cambria" w:eastAsia="Cambria" w:hAnsi="Cambria" w:cs="Cambria"/>
        </w:rPr>
        <w:t>Facilitate site visits as required, ensuring that experts have the necessary support and resources during on-site engagements.</w:t>
      </w:r>
    </w:p>
    <w:p w14:paraId="0A7CA56F" w14:textId="487692E9" w:rsidR="00353553" w:rsidRPr="00353553" w:rsidRDefault="00353553" w:rsidP="006E39AA">
      <w:pPr>
        <w:numPr>
          <w:ilvl w:val="1"/>
          <w:numId w:val="46"/>
        </w:numPr>
        <w:spacing w:line="259" w:lineRule="auto"/>
        <w:jc w:val="both"/>
        <w:rPr>
          <w:rFonts w:ascii="Cambria" w:eastAsia="Cambria" w:hAnsi="Cambria" w:cs="Cambria"/>
          <w:lang w:val="en-GB"/>
        </w:rPr>
      </w:pPr>
      <w:r w:rsidRPr="00353553">
        <w:rPr>
          <w:rFonts w:ascii="Cambria" w:eastAsia="Cambria" w:hAnsi="Cambria" w:cs="Cambria"/>
        </w:rPr>
        <w:t xml:space="preserve">Coordinate logistics for site visits </w:t>
      </w:r>
      <w:r>
        <w:rPr>
          <w:rFonts w:ascii="Cambria" w:eastAsia="Cambria" w:hAnsi="Cambria" w:cs="Cambria"/>
        </w:rPr>
        <w:t>and</w:t>
      </w:r>
      <w:r w:rsidRPr="00353553">
        <w:rPr>
          <w:rFonts w:ascii="Cambria" w:eastAsia="Cambria" w:hAnsi="Cambria" w:cs="Cambria"/>
        </w:rPr>
        <w:t xml:space="preserve"> agenda planning</w:t>
      </w:r>
    </w:p>
    <w:p w14:paraId="2AC9E789" w14:textId="77777777" w:rsidR="00353553" w:rsidRDefault="00353553" w:rsidP="009E3014">
      <w:pPr>
        <w:spacing w:line="259" w:lineRule="auto"/>
        <w:jc w:val="both"/>
        <w:rPr>
          <w:rFonts w:ascii="Cambria" w:eastAsia="Cambria" w:hAnsi="Cambria" w:cs="Cambria"/>
          <w:lang w:val="en-GB"/>
        </w:rPr>
      </w:pPr>
    </w:p>
    <w:p w14:paraId="19A12A01" w14:textId="1675FDA0" w:rsidR="006C0CB9" w:rsidRPr="006C0CB9" w:rsidRDefault="006C0CB9" w:rsidP="006C0CB9">
      <w:pPr>
        <w:spacing w:line="259" w:lineRule="auto"/>
        <w:jc w:val="both"/>
        <w:rPr>
          <w:rFonts w:ascii="Cambria" w:eastAsia="Cambria" w:hAnsi="Cambria" w:cs="Cambria"/>
        </w:rPr>
      </w:pP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478F96AD"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The Consultant will agree with FTL on deliverables and reporting template</w:t>
      </w:r>
      <w:r w:rsidR="00BF30F7" w:rsidRPr="00013A17">
        <w:rPr>
          <w:rFonts w:ascii="Cambria" w:hAnsi="Cambria" w:cstheme="majorBidi"/>
        </w:rPr>
        <w:t xml:space="preserve"> </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54EDE7AD" w14:textId="668D7684" w:rsidR="00FB0B44"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Project management skills (mid-level)</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5602E6F1"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Feedback</w:t>
      </w:r>
      <w:r w:rsidR="00E52F62" w:rsidRPr="00013A17">
        <w:rPr>
          <w:rFonts w:ascii="Cambria" w:hAnsi="Cambria" w:cstheme="majorBidi"/>
        </w:rPr>
        <w:t xml:space="preserve"> management</w:t>
      </w:r>
    </w:p>
    <w:p w14:paraId="7D703A0F" w14:textId="56032DAE" w:rsidR="00184D71" w:rsidRPr="00013A17" w:rsidRDefault="00FB0B44" w:rsidP="00E200DD">
      <w:pPr>
        <w:pStyle w:val="ListParagraph"/>
        <w:numPr>
          <w:ilvl w:val="0"/>
          <w:numId w:val="7"/>
        </w:numPr>
        <w:spacing w:after="160" w:line="259" w:lineRule="auto"/>
        <w:ind w:left="720"/>
        <w:jc w:val="both"/>
        <w:rPr>
          <w:rFonts w:ascii="Cambria" w:hAnsi="Cambria" w:cstheme="majorBidi"/>
        </w:rPr>
      </w:pPr>
      <w:r>
        <w:rPr>
          <w:rFonts w:ascii="Cambria" w:hAnsi="Cambria" w:cstheme="majorBidi"/>
        </w:rPr>
        <w:t>Time management</w:t>
      </w:r>
    </w:p>
    <w:p w14:paraId="04E593E1" w14:textId="2136145B"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FB0B44">
        <w:rPr>
          <w:rFonts w:ascii="Cambria" w:hAnsi="Cambria" w:cstheme="majorBidi"/>
        </w:rPr>
        <w:t>, Word</w:t>
      </w:r>
      <w:r w:rsidR="005D6EAE">
        <w:rPr>
          <w:rFonts w:ascii="Cambria" w:hAnsi="Cambria" w:cstheme="majorBidi"/>
        </w:rPr>
        <w:t xml:space="preserve"> and</w:t>
      </w:r>
      <w:r w:rsidRPr="00013A17">
        <w:rPr>
          <w:rFonts w:ascii="Cambria" w:hAnsi="Cambria" w:cstheme="majorBidi"/>
        </w:rPr>
        <w:t xml:space="preserve"> </w:t>
      </w:r>
      <w:r w:rsidR="000F4C51">
        <w:rPr>
          <w:rFonts w:ascii="Cambria" w:hAnsi="Cambria" w:cstheme="majorBidi"/>
        </w:rPr>
        <w:t>PowerPoint</w:t>
      </w:r>
      <w:r w:rsidRPr="00013A17">
        <w:rPr>
          <w:rFonts w:ascii="Cambria" w:hAnsi="Cambria" w:cstheme="majorBidi"/>
        </w:rPr>
        <w:t>)</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A880" w14:textId="77777777" w:rsidR="00E8411C" w:rsidRDefault="00E8411C">
      <w:r>
        <w:separator/>
      </w:r>
    </w:p>
  </w:endnote>
  <w:endnote w:type="continuationSeparator" w:id="0">
    <w:p w14:paraId="6289350C" w14:textId="77777777" w:rsidR="00E8411C" w:rsidRDefault="00E8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0779" w14:textId="77777777" w:rsidR="00E8411C" w:rsidRDefault="00E8411C">
      <w:r>
        <w:separator/>
      </w:r>
    </w:p>
  </w:footnote>
  <w:footnote w:type="continuationSeparator" w:id="0">
    <w:p w14:paraId="7EF2C818" w14:textId="77777777" w:rsidR="00E8411C" w:rsidRDefault="00E8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2C7B63"/>
    <w:multiLevelType w:val="multilevel"/>
    <w:tmpl w:val="5D1EB30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CF2B60"/>
    <w:multiLevelType w:val="multilevel"/>
    <w:tmpl w:val="CAC80B2C"/>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B667A5"/>
    <w:multiLevelType w:val="multilevel"/>
    <w:tmpl w:val="A11C5F8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827FC"/>
    <w:multiLevelType w:val="multilevel"/>
    <w:tmpl w:val="5EF0A3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C64D6E"/>
    <w:multiLevelType w:val="multilevel"/>
    <w:tmpl w:val="28DA8A20"/>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751D2D"/>
    <w:multiLevelType w:val="multilevel"/>
    <w:tmpl w:val="1FA45AC8"/>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417706F"/>
    <w:multiLevelType w:val="hybridMultilevel"/>
    <w:tmpl w:val="AD983ED2"/>
    <w:lvl w:ilvl="0" w:tplc="E12E360A">
      <w:numFmt w:val="bullet"/>
      <w:lvlText w:val="-"/>
      <w:lvlJc w:val="left"/>
      <w:pPr>
        <w:ind w:left="720" w:hanging="360"/>
      </w:pPr>
      <w:rPr>
        <w:rFonts w:ascii="Cambria" w:eastAsia="Cambria" w:hAnsi="Cambria" w:cs="Cambr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31"/>
  </w:num>
  <w:num w:numId="2" w16cid:durableId="1496192078">
    <w:abstractNumId w:val="20"/>
  </w:num>
  <w:num w:numId="3" w16cid:durableId="1957635232">
    <w:abstractNumId w:val="25"/>
  </w:num>
  <w:num w:numId="4" w16cid:durableId="925109803">
    <w:abstractNumId w:val="5"/>
  </w:num>
  <w:num w:numId="5" w16cid:durableId="754321043">
    <w:abstractNumId w:val="36"/>
  </w:num>
  <w:num w:numId="6" w16cid:durableId="2129813119">
    <w:abstractNumId w:val="17"/>
  </w:num>
  <w:num w:numId="7" w16cid:durableId="260183382">
    <w:abstractNumId w:val="22"/>
  </w:num>
  <w:num w:numId="8" w16cid:durableId="718821566">
    <w:abstractNumId w:val="26"/>
  </w:num>
  <w:num w:numId="9" w16cid:durableId="2080009219">
    <w:abstractNumId w:val="12"/>
  </w:num>
  <w:num w:numId="10" w16cid:durableId="1116023848">
    <w:abstractNumId w:val="13"/>
  </w:num>
  <w:num w:numId="11" w16cid:durableId="805661698">
    <w:abstractNumId w:val="40"/>
  </w:num>
  <w:num w:numId="12" w16cid:durableId="1703088259">
    <w:abstractNumId w:val="33"/>
  </w:num>
  <w:num w:numId="13" w16cid:durableId="1684473425">
    <w:abstractNumId w:val="11"/>
  </w:num>
  <w:num w:numId="14" w16cid:durableId="395785954">
    <w:abstractNumId w:val="18"/>
  </w:num>
  <w:num w:numId="15" w16cid:durableId="1016884068">
    <w:abstractNumId w:val="30"/>
  </w:num>
  <w:num w:numId="16" w16cid:durableId="798767832">
    <w:abstractNumId w:val="39"/>
  </w:num>
  <w:num w:numId="17" w16cid:durableId="564461766">
    <w:abstractNumId w:val="28"/>
  </w:num>
  <w:num w:numId="18" w16cid:durableId="88240879">
    <w:abstractNumId w:val="19"/>
  </w:num>
  <w:num w:numId="19" w16cid:durableId="1796559112">
    <w:abstractNumId w:val="8"/>
  </w:num>
  <w:num w:numId="20" w16cid:durableId="945388880">
    <w:abstractNumId w:val="14"/>
  </w:num>
  <w:num w:numId="21" w16cid:durableId="1042438763">
    <w:abstractNumId w:val="3"/>
  </w:num>
  <w:num w:numId="22" w16cid:durableId="1659577497">
    <w:abstractNumId w:val="1"/>
  </w:num>
  <w:num w:numId="23" w16cid:durableId="605039487">
    <w:abstractNumId w:val="42"/>
  </w:num>
  <w:num w:numId="24" w16cid:durableId="1747534159">
    <w:abstractNumId w:val="6"/>
  </w:num>
  <w:num w:numId="25" w16cid:durableId="1937864113">
    <w:abstractNumId w:val="45"/>
  </w:num>
  <w:num w:numId="26" w16cid:durableId="1929844542">
    <w:abstractNumId w:val="4"/>
  </w:num>
  <w:num w:numId="27" w16cid:durableId="1770084568">
    <w:abstractNumId w:val="7"/>
  </w:num>
  <w:num w:numId="28" w16cid:durableId="312300714">
    <w:abstractNumId w:val="34"/>
  </w:num>
  <w:num w:numId="29" w16cid:durableId="45683298">
    <w:abstractNumId w:val="23"/>
  </w:num>
  <w:num w:numId="30" w16cid:durableId="297612943">
    <w:abstractNumId w:val="9"/>
  </w:num>
  <w:num w:numId="31" w16cid:durableId="552078162">
    <w:abstractNumId w:val="27"/>
  </w:num>
  <w:num w:numId="32" w16cid:durableId="835193589">
    <w:abstractNumId w:val="44"/>
  </w:num>
  <w:num w:numId="33" w16cid:durableId="1107850999">
    <w:abstractNumId w:val="2"/>
  </w:num>
  <w:num w:numId="34" w16cid:durableId="1735354228">
    <w:abstractNumId w:val="15"/>
  </w:num>
  <w:num w:numId="35" w16cid:durableId="2066176105">
    <w:abstractNumId w:val="10"/>
  </w:num>
  <w:num w:numId="36" w16cid:durableId="1237131074">
    <w:abstractNumId w:val="0"/>
  </w:num>
  <w:num w:numId="37" w16cid:durableId="1446729552">
    <w:abstractNumId w:val="37"/>
  </w:num>
  <w:num w:numId="38" w16cid:durableId="675545186">
    <w:abstractNumId w:val="38"/>
  </w:num>
  <w:num w:numId="39" w16cid:durableId="1894460195">
    <w:abstractNumId w:val="16"/>
  </w:num>
  <w:num w:numId="40" w16cid:durableId="276570172">
    <w:abstractNumId w:val="32"/>
  </w:num>
  <w:num w:numId="41" w16cid:durableId="437526599">
    <w:abstractNumId w:val="43"/>
  </w:num>
  <w:num w:numId="42" w16cid:durableId="1116367284">
    <w:abstractNumId w:val="24"/>
  </w:num>
  <w:num w:numId="43" w16cid:durableId="1307125563">
    <w:abstractNumId w:val="21"/>
  </w:num>
  <w:num w:numId="44" w16cid:durableId="2067021144">
    <w:abstractNumId w:val="41"/>
  </w:num>
  <w:num w:numId="45" w16cid:durableId="1801071877">
    <w:abstractNumId w:val="29"/>
  </w:num>
  <w:num w:numId="46" w16cid:durableId="110206828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qQUA8pJ3Si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0F4C51"/>
    <w:rsid w:val="00110863"/>
    <w:rsid w:val="001160B4"/>
    <w:rsid w:val="00132BD4"/>
    <w:rsid w:val="0013624D"/>
    <w:rsid w:val="00136CD0"/>
    <w:rsid w:val="00141B32"/>
    <w:rsid w:val="0015038D"/>
    <w:rsid w:val="00165F65"/>
    <w:rsid w:val="00170F83"/>
    <w:rsid w:val="00184D71"/>
    <w:rsid w:val="0019744E"/>
    <w:rsid w:val="001A3E00"/>
    <w:rsid w:val="001B5CEE"/>
    <w:rsid w:val="001B6285"/>
    <w:rsid w:val="001D07D1"/>
    <w:rsid w:val="00235281"/>
    <w:rsid w:val="00267600"/>
    <w:rsid w:val="0028387C"/>
    <w:rsid w:val="002941AF"/>
    <w:rsid w:val="00297417"/>
    <w:rsid w:val="002A2CD5"/>
    <w:rsid w:val="002D292D"/>
    <w:rsid w:val="002E12C8"/>
    <w:rsid w:val="00303764"/>
    <w:rsid w:val="003212B7"/>
    <w:rsid w:val="0033146C"/>
    <w:rsid w:val="00332515"/>
    <w:rsid w:val="00353553"/>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81816"/>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60163"/>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687A"/>
    <w:rsid w:val="00AF2338"/>
    <w:rsid w:val="00AF4F62"/>
    <w:rsid w:val="00B041F3"/>
    <w:rsid w:val="00B12B26"/>
    <w:rsid w:val="00B15CF3"/>
    <w:rsid w:val="00B22032"/>
    <w:rsid w:val="00B43354"/>
    <w:rsid w:val="00B5720A"/>
    <w:rsid w:val="00B6056A"/>
    <w:rsid w:val="00B73E32"/>
    <w:rsid w:val="00B83BF8"/>
    <w:rsid w:val="00B860F0"/>
    <w:rsid w:val="00BD17FE"/>
    <w:rsid w:val="00BF0F57"/>
    <w:rsid w:val="00BF30F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CF1BEC"/>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8411C"/>
    <w:rsid w:val="00EB0BB9"/>
    <w:rsid w:val="00EB5ED3"/>
    <w:rsid w:val="00EC1C88"/>
    <w:rsid w:val="00F26722"/>
    <w:rsid w:val="00F40CD3"/>
    <w:rsid w:val="00F411B1"/>
    <w:rsid w:val="00F50CFD"/>
    <w:rsid w:val="00F521DE"/>
    <w:rsid w:val="00F56839"/>
    <w:rsid w:val="00F70F36"/>
    <w:rsid w:val="00F76015"/>
    <w:rsid w:val="00F8244C"/>
    <w:rsid w:val="00FB0B44"/>
    <w:rsid w:val="00FB7D84"/>
    <w:rsid w:val="00FC164E"/>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582251931">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Laurent Gharzani</cp:lastModifiedBy>
  <cp:revision>49</cp:revision>
  <dcterms:created xsi:type="dcterms:W3CDTF">2023-01-17T11:53:00Z</dcterms:created>
  <dcterms:modified xsi:type="dcterms:W3CDTF">2024-01-08T21:06:00Z</dcterms:modified>
</cp:coreProperties>
</file>